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7" w:rsidRDefault="00900E37" w:rsidP="00900E37">
      <w:pPr>
        <w:pStyle w:val="a3"/>
        <w:spacing w:before="171" w:beforeAutospacing="0" w:after="171" w:afterAutospacing="0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 xml:space="preserve">12 декабря 2019 (четверг) в 15.10 (аудитория 3314) научно-исследовательский семинар для студентов 3, 4 курсов </w:t>
      </w:r>
      <w:proofErr w:type="spellStart"/>
      <w:r>
        <w:rPr>
          <w:rStyle w:val="a4"/>
          <w:rFonts w:ascii="Arial" w:hAnsi="Arial" w:cs="Arial"/>
          <w:color w:val="0A0A0A"/>
          <w:sz w:val="21"/>
          <w:szCs w:val="21"/>
        </w:rPr>
        <w:t>бакалавриата</w:t>
      </w:r>
      <w:proofErr w:type="spellEnd"/>
      <w:r>
        <w:rPr>
          <w:rStyle w:val="a4"/>
          <w:rFonts w:ascii="Arial" w:hAnsi="Arial" w:cs="Arial"/>
          <w:color w:val="0A0A0A"/>
          <w:sz w:val="21"/>
          <w:szCs w:val="21"/>
        </w:rPr>
        <w:t> 1, 2 курсов магистратуры </w:t>
      </w:r>
      <w:r>
        <w:rPr>
          <w:rStyle w:val="a5"/>
          <w:rFonts w:ascii="Arial" w:hAnsi="Arial" w:cs="Arial"/>
          <w:b/>
          <w:bCs/>
          <w:color w:val="0A0A0A"/>
          <w:sz w:val="21"/>
          <w:szCs w:val="21"/>
        </w:rPr>
        <w:t xml:space="preserve">«Символическая роль числительных в </w:t>
      </w:r>
      <w:proofErr w:type="spellStart"/>
      <w:r>
        <w:rPr>
          <w:rStyle w:val="a5"/>
          <w:rFonts w:ascii="Arial" w:hAnsi="Arial" w:cs="Arial"/>
          <w:b/>
          <w:bCs/>
          <w:color w:val="0A0A0A"/>
          <w:sz w:val="21"/>
          <w:szCs w:val="21"/>
        </w:rPr>
        <w:t>паремиологических</w:t>
      </w:r>
      <w:proofErr w:type="spellEnd"/>
      <w:r>
        <w:rPr>
          <w:rStyle w:val="a5"/>
          <w:rFonts w:ascii="Arial" w:hAnsi="Arial" w:cs="Arial"/>
          <w:b/>
          <w:bCs/>
          <w:color w:val="0A0A0A"/>
          <w:sz w:val="21"/>
          <w:szCs w:val="21"/>
        </w:rPr>
        <w:t> единицах современного английского языка»</w:t>
      </w:r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Кафедра английской филологии приглашает студентов 3 и 4 курсов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бакалавриата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и 1 и 2 курсов магистратуры принять участие в научно-исследовательском семинаре «Символическая роль числительных в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паремиологических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единицах современного английского языка», который состоится </w:t>
      </w:r>
      <w:r>
        <w:rPr>
          <w:rStyle w:val="a4"/>
          <w:rFonts w:ascii="Arial" w:hAnsi="Arial" w:cs="Arial"/>
          <w:color w:val="0A0A0A"/>
          <w:sz w:val="21"/>
          <w:szCs w:val="21"/>
        </w:rPr>
        <w:t>12 декабря в 15.10, ауд. 3314.</w:t>
      </w:r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На семинаре планируется обсуждение вопросов, связанных с определением места имени числительного в традиционной классификации лексических единиц по частям речи и его места в классе квантификаторов - лексем, изучаемых в рамках когнитивной лингвистики. Участники семинара научатся определять символические значения числительных в пословицах и фразеологизмах современного английского языка и анализировать их стилистические функции в художественных произведениях.</w:t>
      </w:r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</w:p>
    <w:p w:rsidR="00900E37" w:rsidRDefault="00900E37" w:rsidP="00900E37">
      <w:pPr>
        <w:pStyle w:val="a3"/>
        <w:spacing w:before="171" w:beforeAutospacing="0" w:after="171" w:afterAutospacing="0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 xml:space="preserve">7 ноября 2019 в 15.10 (аудитория 3314) научно-исследовательский семинар для студентов 3, 4 курсов </w:t>
      </w:r>
      <w:proofErr w:type="spellStart"/>
      <w:r>
        <w:rPr>
          <w:rStyle w:val="a4"/>
          <w:rFonts w:ascii="Arial" w:hAnsi="Arial" w:cs="Arial"/>
          <w:color w:val="0A0A0A"/>
          <w:sz w:val="21"/>
          <w:szCs w:val="21"/>
        </w:rPr>
        <w:t>бакалавриата</w:t>
      </w:r>
      <w:proofErr w:type="spellEnd"/>
      <w:r>
        <w:rPr>
          <w:rStyle w:val="a4"/>
          <w:rFonts w:ascii="Arial" w:hAnsi="Arial" w:cs="Arial"/>
          <w:color w:val="0A0A0A"/>
          <w:sz w:val="21"/>
          <w:szCs w:val="21"/>
        </w:rPr>
        <w:t> 1, 2 курсов магистратуры «</w:t>
      </w:r>
      <w:proofErr w:type="spellStart"/>
      <w:r>
        <w:rPr>
          <w:rStyle w:val="a4"/>
          <w:rFonts w:ascii="Arial" w:hAnsi="Arial" w:cs="Arial"/>
          <w:color w:val="0A0A0A"/>
          <w:sz w:val="21"/>
          <w:szCs w:val="21"/>
        </w:rPr>
        <w:t>Лингвонарратологические</w:t>
      </w:r>
      <w:proofErr w:type="spellEnd"/>
      <w:r>
        <w:rPr>
          <w:rStyle w:val="a4"/>
          <w:rFonts w:ascii="Arial" w:hAnsi="Arial" w:cs="Arial"/>
          <w:color w:val="0A0A0A"/>
          <w:sz w:val="21"/>
          <w:szCs w:val="21"/>
        </w:rPr>
        <w:t xml:space="preserve"> исследования и </w:t>
      </w:r>
      <w:proofErr w:type="spellStart"/>
      <w:r>
        <w:rPr>
          <w:rStyle w:val="a4"/>
          <w:rFonts w:ascii="Arial" w:hAnsi="Arial" w:cs="Arial"/>
          <w:color w:val="0A0A0A"/>
          <w:sz w:val="21"/>
          <w:szCs w:val="21"/>
        </w:rPr>
        <w:t>интертекстуальная</w:t>
      </w:r>
      <w:proofErr w:type="spellEnd"/>
      <w:r>
        <w:rPr>
          <w:rStyle w:val="a4"/>
          <w:rFonts w:ascii="Arial" w:hAnsi="Arial" w:cs="Arial"/>
          <w:color w:val="0A0A0A"/>
          <w:sz w:val="21"/>
          <w:szCs w:val="21"/>
        </w:rPr>
        <w:t xml:space="preserve"> интерпретация художественного текста»</w:t>
      </w:r>
    </w:p>
    <w:p w:rsidR="00900E37" w:rsidRDefault="00900E37" w:rsidP="00900E37">
      <w:pPr>
        <w:pStyle w:val="a3"/>
        <w:spacing w:before="171" w:beforeAutospacing="0" w:after="171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0A0A"/>
          <w:sz w:val="21"/>
          <w:szCs w:val="21"/>
        </w:rPr>
        <w:t>Аннотация:</w:t>
      </w:r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Художественный текст и принципы его организации всегда оставались объектом пристального изучения ученых из различных сфер науки. Через художественное повествование с помощью языка раскрываются отношения личности с миром, внутренние причины человеческого поведения. На материале художественного произведения можно исследовать языковое сознание индивидуумов и получить представление о специфике другой культуры.</w:t>
      </w:r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В лингвистической традиции конца XX – начала XXI веков складывается новое междисциплинарное направление – </w:t>
      </w:r>
      <w:r>
        <w:rPr>
          <w:rStyle w:val="a5"/>
          <w:rFonts w:ascii="Arial" w:hAnsi="Arial" w:cs="Arial"/>
          <w:b/>
          <w:bCs/>
          <w:color w:val="0A0A0A"/>
          <w:sz w:val="21"/>
          <w:szCs w:val="21"/>
        </w:rPr>
        <w:t xml:space="preserve">лингвистика </w:t>
      </w:r>
      <w:proofErr w:type="spellStart"/>
      <w:r>
        <w:rPr>
          <w:rStyle w:val="a5"/>
          <w:rFonts w:ascii="Arial" w:hAnsi="Arial" w:cs="Arial"/>
          <w:b/>
          <w:bCs/>
          <w:color w:val="0A0A0A"/>
          <w:sz w:val="21"/>
          <w:szCs w:val="21"/>
        </w:rPr>
        <w:t>нарратива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Нарратор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в художественном произведении – это своего рода «призма», через которую читателю представлен окружающий мир и происходящие события. </w:t>
      </w:r>
      <w:proofErr w:type="gramStart"/>
      <w:r>
        <w:rPr>
          <w:rFonts w:ascii="Arial" w:hAnsi="Arial" w:cs="Arial"/>
          <w:color w:val="0A0A0A"/>
          <w:sz w:val="21"/>
          <w:szCs w:val="21"/>
        </w:rPr>
        <w:t xml:space="preserve">Соответственно, в задачи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лингвонарратологии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входит, прежде всего, рассмотрение изменения структуры текста в зависимости от точки зрения того, кто рассказывает историю: как автор конструирует и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семиотизирует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окружающий мир или собственный опыт (É.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Bordas</w:t>
      </w:r>
      <w:proofErr w:type="spellEnd"/>
      <w:r>
        <w:rPr>
          <w:rFonts w:ascii="Arial" w:hAnsi="Arial" w:cs="Arial"/>
          <w:color w:val="0A0A0A"/>
          <w:sz w:val="21"/>
          <w:szCs w:val="21"/>
        </w:rPr>
        <w:t>, M.</w:t>
      </w:r>
      <w:proofErr w:type="gramEnd"/>
      <w:r>
        <w:rPr>
          <w:rFonts w:ascii="Arial" w:hAnsi="Arial" w:cs="Arial"/>
          <w:color w:val="0A0A0A"/>
          <w:sz w:val="21"/>
          <w:szCs w:val="21"/>
        </w:rPr>
        <w:t> 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Borgomano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, P.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Charaudeau</w:t>
      </w:r>
      <w:proofErr w:type="spellEnd"/>
      <w:r>
        <w:rPr>
          <w:rFonts w:ascii="Arial" w:hAnsi="Arial" w:cs="Arial"/>
          <w:color w:val="0A0A0A"/>
          <w:sz w:val="21"/>
          <w:szCs w:val="21"/>
        </w:rPr>
        <w:t>); какие используются индивидуально-авторские знаково-языковые средства создания "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нарративного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напряжения" в повествовании (R. 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Baroni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, L.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Bonoli</w:t>
      </w:r>
      <w:proofErr w:type="spellEnd"/>
      <w:r>
        <w:rPr>
          <w:rFonts w:ascii="Arial" w:hAnsi="Arial" w:cs="Arial"/>
          <w:color w:val="0A0A0A"/>
          <w:sz w:val="21"/>
          <w:szCs w:val="21"/>
        </w:rPr>
        <w:t>); как развивается динамика повествования в художественном произведении (D. 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Herman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, J. </w:t>
      </w:r>
      <w:proofErr w:type="spellStart"/>
      <w:proofErr w:type="gramStart"/>
      <w:r>
        <w:rPr>
          <w:rFonts w:ascii="Arial" w:hAnsi="Arial" w:cs="Arial"/>
          <w:color w:val="0A0A0A"/>
          <w:sz w:val="21"/>
          <w:szCs w:val="21"/>
        </w:rPr>
        <w:t>Kaempfer</w:t>
      </w:r>
      <w:proofErr w:type="spellEnd"/>
      <w:r>
        <w:rPr>
          <w:rFonts w:ascii="Arial" w:hAnsi="Arial" w:cs="Arial"/>
          <w:color w:val="0A0A0A"/>
          <w:sz w:val="21"/>
          <w:szCs w:val="21"/>
        </w:rPr>
        <w:t>).</w:t>
      </w:r>
      <w:proofErr w:type="gramEnd"/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Ни один художественный текст не существует в изоляции. Даже создаваемый как новое произведение текст, в действительности, включает в себя элементы предшествующих, что свидетельствует о преемственности текстов в рамках одной культуры. Изучение включения компонентов предшествующих текстов в новые (принципов и специфики их объединения) ведется с опорой на теорию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интертекстуальности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A0A0A"/>
          <w:sz w:val="21"/>
          <w:szCs w:val="21"/>
        </w:rPr>
        <w:t xml:space="preserve">Основными типами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интертекстуальных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включений являются: эпиграф, цитирование, пародия, стилизация, реминисценция, аллюзия.</w:t>
      </w:r>
      <w:proofErr w:type="gramEnd"/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proofErr w:type="gramStart"/>
      <w:r>
        <w:rPr>
          <w:rFonts w:ascii="Arial" w:hAnsi="Arial" w:cs="Arial"/>
          <w:color w:val="0A0A0A"/>
          <w:sz w:val="21"/>
          <w:szCs w:val="21"/>
        </w:rPr>
        <w:t>В рамках научно-исследовательского семинара «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Лингвонарратологические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исследования и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интертекстуальная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интерпретация художественного текста» будет на материале современных произведений британских и американских авторов рассмотрено, как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референциальный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выбор (выбор наименования для того, что входит в поле зрения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нарратора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или оценивается им) отражает отношение героя, и какую роль и смысловую нагрузку могут нести в тексте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интертекстуальные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включения.</w:t>
      </w:r>
      <w:proofErr w:type="gramEnd"/>
    </w:p>
    <w:p w:rsidR="00900E37" w:rsidRDefault="00900E37" w:rsidP="00900E37">
      <w:pPr>
        <w:pStyle w:val="a3"/>
        <w:spacing w:before="171" w:beforeAutospacing="0" w:after="171" w:afterAutospacing="0"/>
        <w:jc w:val="center"/>
        <w:rPr>
          <w:rFonts w:ascii="Arial" w:hAnsi="Arial" w:cs="Arial"/>
          <w:color w:val="0A0A0A"/>
          <w:sz w:val="21"/>
          <w:szCs w:val="21"/>
        </w:rPr>
      </w:pPr>
    </w:p>
    <w:p w:rsidR="00900E37" w:rsidRDefault="00900E37" w:rsidP="00900E37">
      <w:pPr>
        <w:pStyle w:val="a3"/>
        <w:spacing w:before="171" w:beforeAutospacing="0" w:after="171" w:afterAutospacing="0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Научно-исследовательский семинар «</w:t>
      </w:r>
      <w:proofErr w:type="spellStart"/>
      <w:r>
        <w:rPr>
          <w:rStyle w:val="a4"/>
          <w:rFonts w:ascii="Arial" w:hAnsi="Arial" w:cs="Arial"/>
          <w:color w:val="0A0A0A"/>
          <w:sz w:val="21"/>
          <w:szCs w:val="21"/>
        </w:rPr>
        <w:t>Лингвоконцептологическое</w:t>
      </w:r>
      <w:proofErr w:type="spellEnd"/>
      <w:r>
        <w:rPr>
          <w:rStyle w:val="a4"/>
          <w:rFonts w:ascii="Arial" w:hAnsi="Arial" w:cs="Arial"/>
          <w:color w:val="0A0A0A"/>
          <w:sz w:val="21"/>
          <w:szCs w:val="21"/>
        </w:rPr>
        <w:t xml:space="preserve"> картирование национальной идентичности» (31.10.2019)</w:t>
      </w:r>
    </w:p>
    <w:p w:rsidR="00900E37" w:rsidRDefault="00900E37" w:rsidP="00900E37">
      <w:pPr>
        <w:pStyle w:val="a3"/>
        <w:spacing w:before="171" w:beforeAutospacing="0" w:after="171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lastRenderedPageBreak/>
        <w:t xml:space="preserve">Кафедра английской филологии приглашает студентов 3 и 4 курсов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бакалавриата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и 1 и 2 курсов магистратуры принять участие в </w:t>
      </w:r>
      <w:hyperlink r:id="rId4" w:tgtFrame="_blank" w:history="1">
        <w:r>
          <w:rPr>
            <w:rStyle w:val="a6"/>
            <w:rFonts w:ascii="Arial" w:hAnsi="Arial" w:cs="Arial"/>
            <w:color w:val="2373B4"/>
            <w:sz w:val="21"/>
            <w:szCs w:val="21"/>
            <w:u w:val="none"/>
            <w:shd w:val="clear" w:color="auto" w:fill="FFFFFF"/>
          </w:rPr>
          <w:t>научно-исследовательском семинаре «</w:t>
        </w:r>
        <w:proofErr w:type="spellStart"/>
        <w:r>
          <w:rPr>
            <w:rStyle w:val="a6"/>
            <w:rFonts w:ascii="Arial" w:hAnsi="Arial" w:cs="Arial"/>
            <w:color w:val="2373B4"/>
            <w:sz w:val="21"/>
            <w:szCs w:val="21"/>
            <w:u w:val="none"/>
            <w:shd w:val="clear" w:color="auto" w:fill="FFFFFF"/>
          </w:rPr>
          <w:t>Лингвоконцептологическое</w:t>
        </w:r>
        <w:proofErr w:type="spellEnd"/>
        <w:r>
          <w:rPr>
            <w:rStyle w:val="a6"/>
            <w:rFonts w:ascii="Arial" w:hAnsi="Arial" w:cs="Arial"/>
            <w:color w:val="2373B4"/>
            <w:sz w:val="21"/>
            <w:szCs w:val="21"/>
            <w:u w:val="none"/>
            <w:shd w:val="clear" w:color="auto" w:fill="FFFFFF"/>
          </w:rPr>
          <w:t xml:space="preserve"> картирование национальной идентичности»</w:t>
        </w:r>
      </w:hyperlink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, который состоится 31 октября в 15.10, ауд. 3319.  На семинаре планируется обсуждение вопросов, связанных с национальной идентичностью и базовыми ценностями британцев, предложенными  отечественными и зарубежными антропологами и культурологами. Участники семинара научатся конструировать модели «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английскости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» на материале аутентичных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креолизованных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текстов британского песенного и телевизионного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дискурсов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.</w:t>
      </w:r>
    </w:p>
    <w:p w:rsidR="002C0FFF" w:rsidRDefault="002C0FFF"/>
    <w:sectPr w:rsidR="002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E37"/>
    <w:rsid w:val="002C0FFF"/>
    <w:rsid w:val="0090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E37"/>
    <w:rPr>
      <w:b/>
      <w:bCs/>
    </w:rPr>
  </w:style>
  <w:style w:type="character" w:styleId="a5">
    <w:name w:val="Emphasis"/>
    <w:basedOn w:val="a0"/>
    <w:uiPriority w:val="20"/>
    <w:qFormat/>
    <w:rsid w:val="00900E37"/>
    <w:rPr>
      <w:i/>
      <w:iCs/>
    </w:rPr>
  </w:style>
  <w:style w:type="character" w:styleId="a6">
    <w:name w:val="Hyperlink"/>
    <w:basedOn w:val="a0"/>
    <w:uiPriority w:val="99"/>
    <w:semiHidden/>
    <w:unhideWhenUsed/>
    <w:rsid w:val="00900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cy.lunn.ru/sites/default/files/media/sveden/structura/kafedry/angl_fil/proekty/31-10-19/annotaciya_nauchno-issled._seminar_31.10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2020-11-02T13:11:00Z</dcterms:created>
  <dcterms:modified xsi:type="dcterms:W3CDTF">2020-11-02T13:12:00Z</dcterms:modified>
</cp:coreProperties>
</file>